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D17" w:rsidRDefault="00723D17" w:rsidP="00164F2B">
      <w:pPr>
        <w:pStyle w:val="pboth"/>
        <w:spacing w:line="360" w:lineRule="auto"/>
        <w:ind w:left="-142" w:firstLine="568"/>
        <w:contextualSpacing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846B8B8" wp14:editId="1C292810">
            <wp:extent cx="6597660" cy="9055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5694" cy="9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2B" w:rsidRPr="00164F2B" w:rsidRDefault="00164F2B" w:rsidP="00164F2B">
      <w:pPr>
        <w:pStyle w:val="pboth"/>
        <w:spacing w:line="360" w:lineRule="auto"/>
        <w:ind w:left="-142" w:firstLine="568"/>
        <w:contextualSpacing/>
        <w:jc w:val="both"/>
      </w:pPr>
      <w:r w:rsidRPr="00164F2B">
        <w:lastRenderedPageBreak/>
        <w:t>образовательным  стандартом дошкольного образования и образовательной программой дошкольного образования.</w:t>
      </w:r>
    </w:p>
    <w:p w:rsidR="00BD3E59" w:rsidRDefault="00164F2B" w:rsidP="00164F2B">
      <w:pPr>
        <w:pStyle w:val="pboth"/>
        <w:spacing w:line="360" w:lineRule="auto"/>
        <w:ind w:left="-142" w:firstLine="568"/>
        <w:contextualSpacing/>
        <w:jc w:val="both"/>
      </w:pPr>
      <w:r w:rsidRPr="00164F2B">
        <w:rPr>
          <w:rFonts w:eastAsia="Calibri"/>
        </w:rPr>
        <w:t xml:space="preserve">2.2. </w:t>
      </w:r>
      <w:proofErr w:type="gramStart"/>
      <w:r w:rsidRPr="00164F2B">
        <w:rPr>
          <w:rFonts w:eastAsia="Calibri"/>
        </w:rPr>
        <w:t>Требования к результатам освоения образовательной программы дошкольного образования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  <w:r w:rsidRPr="00164F2B">
        <w:rPr>
          <w:rFonts w:eastAsia="Calibri"/>
        </w:rPr>
        <w:t xml:space="preserve"> </w:t>
      </w:r>
      <w:proofErr w:type="gramStart"/>
      <w:r w:rsidRPr="00164F2B">
        <w:rPr>
          <w:rFonts w:eastAsia="Calibri"/>
        </w:rPr>
        <w:t xml:space="preserve">Специфика дошкольного детства (гибкость, пластичность развития ребенка, высокий разброс вариантов его развития, непосредственность и 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 требования от ребенка </w:t>
      </w:r>
      <w:r w:rsidR="00BD3E59" w:rsidRPr="00164F2B">
        <w:t>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</w:t>
      </w:r>
      <w:r w:rsidRPr="00164F2B">
        <w:t xml:space="preserve"> </w:t>
      </w:r>
      <w:r w:rsidR="00BD3E59" w:rsidRPr="00164F2B">
        <w:t xml:space="preserve">целевых ориентиров. </w:t>
      </w:r>
      <w:proofErr w:type="gramEnd"/>
    </w:p>
    <w:p w:rsidR="00BD3E59" w:rsidRDefault="00164F2B" w:rsidP="00164F2B">
      <w:pPr>
        <w:pStyle w:val="pboth"/>
        <w:spacing w:line="360" w:lineRule="auto"/>
        <w:ind w:left="-142" w:firstLine="568"/>
        <w:contextualSpacing/>
        <w:jc w:val="both"/>
      </w:pPr>
      <w:r>
        <w:t xml:space="preserve">2.3. </w:t>
      </w:r>
      <w:r w:rsidR="00BD3E59" w:rsidRPr="00164F2B">
        <w:t xml:space="preserve"> Целевые ориентиры дошкольного образования определяются независимо от форм реализации Программы, а также от ее характера, особенностей развития детей и Учреждения, реализующего Программу. </w:t>
      </w:r>
    </w:p>
    <w:p w:rsidR="00BD3E59" w:rsidRDefault="008F4BDD" w:rsidP="008F4BDD">
      <w:pPr>
        <w:pStyle w:val="pboth"/>
        <w:spacing w:line="360" w:lineRule="auto"/>
        <w:ind w:left="-142" w:firstLine="568"/>
        <w:contextualSpacing/>
        <w:jc w:val="both"/>
      </w:pPr>
      <w:r>
        <w:t xml:space="preserve">2.4. </w:t>
      </w:r>
      <w:r w:rsidR="00BD3E59" w:rsidRPr="00164F2B">
        <w:t xml:space="preserve">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="00BD3E59" w:rsidRPr="00164F2B">
        <w:t>соответствия</w:t>
      </w:r>
      <w:proofErr w:type="gramEnd"/>
      <w:r w:rsidR="00BD3E59" w:rsidRPr="00164F2B"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</w:t>
      </w:r>
    </w:p>
    <w:p w:rsidR="00BD3E59" w:rsidRDefault="008F4BDD" w:rsidP="008F4BDD">
      <w:pPr>
        <w:pStyle w:val="pboth"/>
        <w:spacing w:line="360" w:lineRule="auto"/>
        <w:ind w:left="-142" w:firstLine="568"/>
        <w:contextualSpacing/>
        <w:jc w:val="both"/>
      </w:pPr>
      <w:r>
        <w:t xml:space="preserve">2.5. </w:t>
      </w:r>
      <w:r w:rsidR="00BD3E59" w:rsidRPr="00164F2B">
        <w:t xml:space="preserve">При реализации образовательной программы дошкольного образования в Учреждении проводится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</w:r>
    </w:p>
    <w:p w:rsidR="00BD3E59" w:rsidRDefault="008F4BDD" w:rsidP="008F4BDD">
      <w:pPr>
        <w:pStyle w:val="pboth"/>
        <w:spacing w:line="360" w:lineRule="auto"/>
        <w:ind w:left="-142" w:firstLine="568"/>
        <w:contextualSpacing/>
        <w:jc w:val="both"/>
      </w:pPr>
      <w:r>
        <w:t xml:space="preserve">2.6. </w:t>
      </w:r>
      <w:r w:rsidR="00BD3E59" w:rsidRPr="00164F2B">
        <w:t xml:space="preserve"> 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:rsidR="00BD3E59" w:rsidRDefault="008F4BDD" w:rsidP="008F4BDD">
      <w:pPr>
        <w:pStyle w:val="pboth"/>
        <w:spacing w:line="360" w:lineRule="auto"/>
        <w:ind w:left="-142" w:firstLine="568"/>
        <w:contextualSpacing/>
        <w:jc w:val="both"/>
      </w:pPr>
      <w:r>
        <w:t xml:space="preserve">2.6.1. </w:t>
      </w:r>
      <w:r w:rsidR="00BD3E59" w:rsidRPr="00164F2B"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BD3E59" w:rsidRPr="008F4BDD" w:rsidRDefault="008F4BDD" w:rsidP="008F4BDD">
      <w:pPr>
        <w:pStyle w:val="pboth"/>
        <w:spacing w:line="360" w:lineRule="auto"/>
        <w:ind w:left="-142" w:firstLine="568"/>
        <w:contextualSpacing/>
        <w:jc w:val="both"/>
        <w:rPr>
          <w:rFonts w:eastAsia="Calibri"/>
        </w:rPr>
      </w:pPr>
      <w:r>
        <w:t xml:space="preserve">2.6.2. </w:t>
      </w:r>
      <w:r w:rsidR="00BD3E59" w:rsidRPr="00164F2B">
        <w:t xml:space="preserve"> оптимизации работы с группой детей. </w:t>
      </w:r>
    </w:p>
    <w:p w:rsidR="00BD3E59" w:rsidRPr="00164F2B" w:rsidRDefault="00BD3E59" w:rsidP="00164F2B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4F2B">
        <w:rPr>
          <w:rFonts w:ascii="Times New Roman" w:hAnsi="Times New Roman" w:cs="Times New Roman"/>
          <w:sz w:val="24"/>
          <w:szCs w:val="24"/>
        </w:rPr>
        <w:lastRenderedPageBreak/>
        <w:t xml:space="preserve">2.7.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164F2B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164F2B">
        <w:rPr>
          <w:rFonts w:ascii="Times New Roman" w:hAnsi="Times New Roman" w:cs="Times New Roman"/>
          <w:sz w:val="24"/>
          <w:szCs w:val="24"/>
        </w:rPr>
        <w:t xml:space="preserve"> проводит квалифицированный специалист (педагог-психолог). </w:t>
      </w:r>
    </w:p>
    <w:p w:rsidR="00BD3E59" w:rsidRPr="00164F2B" w:rsidRDefault="00BD3E59" w:rsidP="00164F2B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4F2B">
        <w:rPr>
          <w:rFonts w:ascii="Times New Roman" w:hAnsi="Times New Roman" w:cs="Times New Roman"/>
          <w:sz w:val="24"/>
          <w:szCs w:val="24"/>
        </w:rPr>
        <w:t xml:space="preserve">2.8. Участие ребенка в психологической диагностике допускается только с согласия его родителей (законных представителей). </w:t>
      </w:r>
    </w:p>
    <w:p w:rsidR="00BD3E59" w:rsidRPr="00164F2B" w:rsidRDefault="00BD3E59" w:rsidP="00164F2B">
      <w:pPr>
        <w:pStyle w:val="a4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4F2B">
        <w:rPr>
          <w:rFonts w:ascii="Times New Roman" w:hAnsi="Times New Roman" w:cs="Times New Roman"/>
          <w:sz w:val="24"/>
          <w:szCs w:val="24"/>
        </w:rPr>
        <w:t>2.9.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D3E59" w:rsidRPr="00164F2B" w:rsidRDefault="00BD3E59" w:rsidP="00164F2B">
      <w:pPr>
        <w:pStyle w:val="a4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2604" w:rsidRDefault="005F2604"/>
    <w:sectPr w:rsidR="005F2604" w:rsidSect="00723D1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46394"/>
    <w:multiLevelType w:val="multilevel"/>
    <w:tmpl w:val="EF40F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3E59"/>
    <w:rsid w:val="00164F2B"/>
    <w:rsid w:val="005F2604"/>
    <w:rsid w:val="00723D17"/>
    <w:rsid w:val="008F4BDD"/>
    <w:rsid w:val="00BD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BD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D3E5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детский сад №20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user8</cp:lastModifiedBy>
  <cp:revision>2</cp:revision>
  <cp:lastPrinted>2018-04-15T20:07:00Z</cp:lastPrinted>
  <dcterms:created xsi:type="dcterms:W3CDTF">2018-04-16T03:45:00Z</dcterms:created>
  <dcterms:modified xsi:type="dcterms:W3CDTF">2018-04-16T03:45:00Z</dcterms:modified>
</cp:coreProperties>
</file>